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A8" w:rsidRDefault="007E75A8" w:rsidP="007E75A8">
      <w:pPr>
        <w:spacing w:line="600" w:lineRule="exact"/>
        <w:ind w:firstLineChars="100" w:firstLine="31680"/>
        <w:rPr>
          <w:rFonts w:eastAsia="黑体" w:cs="Times New Roman"/>
          <w:sz w:val="32"/>
          <w:szCs w:val="32"/>
        </w:rPr>
      </w:pPr>
      <w:r>
        <w:rPr>
          <w:rFonts w:cs="Times New Roman"/>
          <w:sz w:val="52"/>
        </w:rPr>
        <w:t xml:space="preserve"> </w:t>
      </w:r>
      <w:r>
        <w:rPr>
          <w:rFonts w:eastAsia="黑体" w:cs="Times New Roman" w:hint="eastAsia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 w:rsidR="007E75A8" w:rsidRDefault="007E75A8">
      <w:pPr>
        <w:spacing w:after="500"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“</w:t>
      </w:r>
      <w:r>
        <w:rPr>
          <w:rFonts w:eastAsia="方正小标宋简体" w:cs="Times New Roman" w:hint="eastAsia"/>
          <w:sz w:val="44"/>
          <w:szCs w:val="44"/>
        </w:rPr>
        <w:t>九小</w:t>
      </w:r>
      <w:r>
        <w:rPr>
          <w:rFonts w:eastAsia="方正小标宋简体" w:cs="Times New Roman"/>
          <w:sz w:val="44"/>
          <w:szCs w:val="44"/>
        </w:rPr>
        <w:t>”</w:t>
      </w:r>
      <w:r>
        <w:rPr>
          <w:rFonts w:eastAsia="方正小标宋简体" w:cs="Times New Roman" w:hint="eastAsia"/>
          <w:sz w:val="44"/>
          <w:szCs w:val="44"/>
        </w:rPr>
        <w:t>场所和沿街门店消防安全专项治理工作统计表</w:t>
      </w:r>
    </w:p>
    <w:p w:rsidR="007E75A8" w:rsidRDefault="007E75A8" w:rsidP="00B553AC">
      <w:pPr>
        <w:spacing w:line="600" w:lineRule="exact"/>
        <w:ind w:firstLineChars="100" w:firstLine="31680"/>
        <w:rPr>
          <w:rFonts w:eastAsia="楷体" w:cs="Times New Roman"/>
          <w:sz w:val="32"/>
          <w:szCs w:val="32"/>
        </w:rPr>
      </w:pPr>
      <w:r>
        <w:rPr>
          <w:rFonts w:eastAsia="楷体" w:cs="Times New Roman" w:hint="eastAsia"/>
          <w:sz w:val="32"/>
          <w:szCs w:val="32"/>
        </w:rPr>
        <w:t>填报单位：</w:t>
      </w:r>
      <w:r>
        <w:rPr>
          <w:rFonts w:eastAsia="楷体" w:cs="Times New Roman"/>
          <w:sz w:val="32"/>
          <w:szCs w:val="32"/>
          <w:u w:val="single"/>
        </w:rPr>
        <w:t xml:space="preserve">               </w:t>
      </w:r>
      <w:r>
        <w:rPr>
          <w:rFonts w:eastAsia="楷体" w:cs="Times New Roman"/>
          <w:sz w:val="32"/>
          <w:szCs w:val="32"/>
        </w:rPr>
        <w:t xml:space="preserve">     </w:t>
      </w:r>
      <w:r>
        <w:rPr>
          <w:rFonts w:eastAsia="楷体" w:cs="Times New Roman" w:hint="eastAsia"/>
          <w:sz w:val="32"/>
          <w:szCs w:val="32"/>
        </w:rPr>
        <w:t>填报人：</w:t>
      </w:r>
      <w:r>
        <w:rPr>
          <w:rFonts w:eastAsia="楷体" w:cs="Times New Roman"/>
          <w:sz w:val="32"/>
          <w:szCs w:val="32"/>
          <w:u w:val="single"/>
        </w:rPr>
        <w:t xml:space="preserve">             </w:t>
      </w:r>
      <w:r>
        <w:rPr>
          <w:rFonts w:eastAsia="楷体" w:cs="Times New Roman"/>
          <w:sz w:val="32"/>
          <w:szCs w:val="32"/>
        </w:rPr>
        <w:t xml:space="preserve">        </w:t>
      </w:r>
      <w:r>
        <w:rPr>
          <w:rFonts w:eastAsia="楷体" w:cs="Times New Roman" w:hint="eastAsia"/>
          <w:sz w:val="32"/>
          <w:szCs w:val="32"/>
        </w:rPr>
        <w:t>填报日期</w:t>
      </w:r>
      <w:r>
        <w:rPr>
          <w:rFonts w:eastAsia="楷体" w:cs="Times New Roman"/>
          <w:sz w:val="32"/>
          <w:szCs w:val="32"/>
          <w:u w:val="single"/>
        </w:rPr>
        <w:t xml:space="preserve">    </w:t>
      </w:r>
      <w:r>
        <w:rPr>
          <w:rFonts w:eastAsia="楷体" w:cs="Times New Roman" w:hint="eastAsia"/>
          <w:sz w:val="32"/>
          <w:szCs w:val="32"/>
        </w:rPr>
        <w:t>年</w:t>
      </w:r>
      <w:r>
        <w:rPr>
          <w:rFonts w:eastAsia="楷体" w:cs="Times New Roman"/>
          <w:sz w:val="32"/>
          <w:szCs w:val="32"/>
          <w:u w:val="single"/>
        </w:rPr>
        <w:t xml:space="preserve">   </w:t>
      </w:r>
      <w:r>
        <w:rPr>
          <w:rFonts w:eastAsia="楷体" w:cs="Times New Roman" w:hint="eastAsia"/>
          <w:sz w:val="32"/>
          <w:szCs w:val="32"/>
        </w:rPr>
        <w:t>月</w:t>
      </w:r>
      <w:r>
        <w:rPr>
          <w:rFonts w:eastAsia="楷体" w:cs="Times New Roman"/>
          <w:sz w:val="32"/>
          <w:szCs w:val="32"/>
          <w:u w:val="single"/>
        </w:rPr>
        <w:t xml:space="preserve">   </w:t>
      </w:r>
      <w:r>
        <w:rPr>
          <w:rFonts w:eastAsia="楷体" w:cs="Times New Roman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506" w:tblpY="168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1"/>
        <w:gridCol w:w="1181"/>
        <w:gridCol w:w="1398"/>
        <w:gridCol w:w="1215"/>
        <w:gridCol w:w="1215"/>
        <w:gridCol w:w="1080"/>
        <w:gridCol w:w="1275"/>
        <w:gridCol w:w="1245"/>
        <w:gridCol w:w="1110"/>
        <w:gridCol w:w="1230"/>
        <w:gridCol w:w="975"/>
        <w:gridCol w:w="1069"/>
      </w:tblGrid>
      <w:tr w:rsidR="007E75A8">
        <w:trPr>
          <w:trHeight w:val="2026"/>
        </w:trPr>
        <w:tc>
          <w:tcPr>
            <w:tcW w:w="1181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成立检查组（个）</w:t>
            </w:r>
          </w:p>
        </w:tc>
        <w:tc>
          <w:tcPr>
            <w:tcW w:w="1181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出动检查人员（人）</w:t>
            </w:r>
          </w:p>
        </w:tc>
        <w:tc>
          <w:tcPr>
            <w:tcW w:w="1398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检查九小场所、沿街门店（家）</w:t>
            </w:r>
          </w:p>
        </w:tc>
        <w:tc>
          <w:tcPr>
            <w:tcW w:w="1215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发现火灾隐患（处）</w:t>
            </w:r>
          </w:p>
        </w:tc>
        <w:tc>
          <w:tcPr>
            <w:tcW w:w="1215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消除火灾隐患（处）</w:t>
            </w:r>
          </w:p>
        </w:tc>
        <w:tc>
          <w:tcPr>
            <w:tcW w:w="1080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警告（人）</w:t>
            </w:r>
          </w:p>
        </w:tc>
        <w:tc>
          <w:tcPr>
            <w:tcW w:w="1275" w:type="dxa"/>
          </w:tcPr>
          <w:p w:rsidR="007E75A8" w:rsidRDefault="007E75A8">
            <w:pPr>
              <w:spacing w:line="500" w:lineRule="exact"/>
              <w:jc w:val="center"/>
              <w:rPr>
                <w:rFonts w:eastAsia="楷体" w:cs="Times New Roman"/>
                <w:w w:val="92"/>
                <w:sz w:val="28"/>
                <w:szCs w:val="28"/>
              </w:rPr>
            </w:pPr>
            <w:r>
              <w:rPr>
                <w:rFonts w:eastAsia="楷体" w:cs="Times New Roman" w:hint="eastAsia"/>
                <w:w w:val="92"/>
                <w:sz w:val="28"/>
                <w:szCs w:val="28"/>
              </w:rPr>
              <w:t>责令</w:t>
            </w:r>
          </w:p>
          <w:p w:rsidR="007E75A8" w:rsidRDefault="007E75A8">
            <w:pPr>
              <w:spacing w:line="500" w:lineRule="exact"/>
              <w:rPr>
                <w:rFonts w:eastAsia="楷体" w:cs="Times New Roman"/>
                <w:w w:val="92"/>
                <w:sz w:val="28"/>
                <w:szCs w:val="28"/>
              </w:rPr>
            </w:pPr>
            <w:r>
              <w:rPr>
                <w:rFonts w:eastAsia="楷体" w:cs="Times New Roman"/>
                <w:w w:val="92"/>
                <w:sz w:val="28"/>
                <w:szCs w:val="28"/>
              </w:rPr>
              <w:t>“</w:t>
            </w:r>
            <w:r>
              <w:rPr>
                <w:rFonts w:eastAsia="楷体" w:cs="Times New Roman" w:hint="eastAsia"/>
                <w:w w:val="92"/>
                <w:sz w:val="28"/>
                <w:szCs w:val="28"/>
              </w:rPr>
              <w:t>三停</w:t>
            </w:r>
            <w:r>
              <w:rPr>
                <w:rFonts w:eastAsia="楷体" w:cs="Times New Roman"/>
                <w:w w:val="92"/>
                <w:sz w:val="28"/>
                <w:szCs w:val="28"/>
              </w:rPr>
              <w:t>”</w:t>
            </w:r>
          </w:p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w w:val="92"/>
                <w:sz w:val="28"/>
                <w:szCs w:val="28"/>
              </w:rPr>
              <w:t>（家）</w:t>
            </w:r>
          </w:p>
        </w:tc>
        <w:tc>
          <w:tcPr>
            <w:tcW w:w="1245" w:type="dxa"/>
          </w:tcPr>
          <w:p w:rsidR="007E75A8" w:rsidRDefault="007E75A8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罚款</w:t>
            </w:r>
          </w:p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110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临时查封（家）</w:t>
            </w:r>
          </w:p>
        </w:tc>
        <w:tc>
          <w:tcPr>
            <w:tcW w:w="1230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强制拆除（处）</w:t>
            </w:r>
          </w:p>
        </w:tc>
        <w:tc>
          <w:tcPr>
            <w:tcW w:w="975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行政拘留（人）</w:t>
            </w:r>
          </w:p>
        </w:tc>
        <w:tc>
          <w:tcPr>
            <w:tcW w:w="1069" w:type="dxa"/>
          </w:tcPr>
          <w:p w:rsidR="007E75A8" w:rsidRDefault="007E75A8">
            <w:pPr>
              <w:spacing w:line="500" w:lineRule="exact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清理违规留宿人员（人）</w:t>
            </w:r>
          </w:p>
        </w:tc>
      </w:tr>
      <w:tr w:rsidR="007E75A8">
        <w:trPr>
          <w:trHeight w:val="2154"/>
        </w:trPr>
        <w:tc>
          <w:tcPr>
            <w:tcW w:w="1181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181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398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215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080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110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230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975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7E75A8" w:rsidRDefault="007E75A8">
            <w:pPr>
              <w:spacing w:line="600" w:lineRule="exact"/>
              <w:rPr>
                <w:rFonts w:eastAsia="楷体" w:cs="Times New Roman"/>
                <w:sz w:val="32"/>
                <w:szCs w:val="32"/>
              </w:rPr>
            </w:pPr>
          </w:p>
        </w:tc>
      </w:tr>
    </w:tbl>
    <w:p w:rsidR="007E75A8" w:rsidRDefault="007E75A8" w:rsidP="007E75A8">
      <w:pPr>
        <w:spacing w:line="600" w:lineRule="exact"/>
        <w:ind w:firstLineChars="200" w:firstLine="31680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说明：各项数据填报累计数。</w:t>
      </w:r>
    </w:p>
    <w:p w:rsidR="007E75A8" w:rsidRDefault="007E75A8" w:rsidP="00B553AC">
      <w:pPr>
        <w:pStyle w:val="BodyTextFirstIndent2"/>
        <w:ind w:left="31680" w:firstLine="31680"/>
        <w:rPr>
          <w:rFonts w:cs="Times New Roman"/>
        </w:rPr>
      </w:pPr>
    </w:p>
    <w:sectPr w:rsidR="007E75A8" w:rsidSect="00CC52D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A8" w:rsidRDefault="007E75A8" w:rsidP="00CC52D4">
      <w:r>
        <w:separator/>
      </w:r>
    </w:p>
  </w:endnote>
  <w:endnote w:type="continuationSeparator" w:id="0">
    <w:p w:rsidR="007E75A8" w:rsidRDefault="007E75A8" w:rsidP="00CC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fal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gLiUfal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A8" w:rsidRDefault="007E75A8">
    <w:pPr>
      <w:pStyle w:val="Footer"/>
    </w:pPr>
    <w:r>
      <w:rPr>
        <w:noProof/>
      </w:rPr>
      <w:pict>
        <v:rect id="文本框 3" o:spid="_x0000_s2049" style="position:absolute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7E75A8" w:rsidRDefault="007E75A8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B553AC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A8" w:rsidRDefault="007E75A8" w:rsidP="00CC52D4">
      <w:r>
        <w:separator/>
      </w:r>
    </w:p>
  </w:footnote>
  <w:footnote w:type="continuationSeparator" w:id="0">
    <w:p w:rsidR="007E75A8" w:rsidRDefault="007E75A8" w:rsidP="00CC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A8" w:rsidRDefault="007E75A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D4"/>
    <w:rsid w:val="00531D71"/>
    <w:rsid w:val="007E75A8"/>
    <w:rsid w:val="00862179"/>
    <w:rsid w:val="00B553AC"/>
    <w:rsid w:val="00CC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locked="1"/>
    <w:lsdException w:name="Body Text Indent" w:lock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lock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locked="1"/>
    <w:lsdException w:name="Note Heading" w:semiHidden="1" w:uiPriority="99" w:unhideWhenUsed="1"/>
    <w:lsdException w:name="Body Text 2" w:semiHidden="1" w:uiPriority="99" w:unhideWhenUsed="1"/>
    <w:lsdException w:name="Body Text 3" w:lock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iPriority="99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CC52D4"/>
    <w:pPr>
      <w:widowControl w:val="0"/>
      <w:jc w:val="both"/>
    </w:pPr>
    <w:rPr>
      <w:rFonts w:cs="黑体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2D4"/>
    <w:pPr>
      <w:ind w:left="207"/>
      <w:outlineLvl w:val="0"/>
    </w:pPr>
    <w:rPr>
      <w:rFonts w:ascii="宋体" w:hAnsi="宋体" w:cs="宋体"/>
      <w:szCs w:val="44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CF4"/>
    <w:rPr>
      <w:rFonts w:cs="黑体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CC52D4"/>
    <w:pPr>
      <w:spacing w:line="600" w:lineRule="exact"/>
      <w:ind w:firstLine="630"/>
    </w:pPr>
    <w:rPr>
      <w:rFonts w:ascii="黑体" w:eastAsia="黑体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5CF4"/>
    <w:rPr>
      <w:rFonts w:cs="黑体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C52D4"/>
    <w:pPr>
      <w:spacing w:after="120" w:line="240" w:lineRule="auto"/>
      <w:ind w:leftChars="200" w:left="420" w:firstLineChars="200" w:firstLine="420"/>
    </w:pPr>
    <w:rPr>
      <w:rFonts w:ascii="Times New Roman" w:eastAsia="宋体"/>
      <w:sz w:val="21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5CF4"/>
  </w:style>
  <w:style w:type="paragraph" w:styleId="BodyText3">
    <w:name w:val="Body Text 3"/>
    <w:basedOn w:val="Normal"/>
    <w:link w:val="BodyText3Char"/>
    <w:uiPriority w:val="99"/>
    <w:rsid w:val="00CC52D4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5CF4"/>
    <w:rPr>
      <w:rFonts w:cs="黑体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C52D4"/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5CF4"/>
    <w:rPr>
      <w:rFonts w:cs="黑体"/>
    </w:rPr>
  </w:style>
  <w:style w:type="paragraph" w:styleId="Footer">
    <w:name w:val="footer"/>
    <w:basedOn w:val="Normal"/>
    <w:link w:val="FooterChar"/>
    <w:uiPriority w:val="99"/>
    <w:rsid w:val="00CC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2D4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52D4"/>
    <w:rPr>
      <w:rFonts w:ascii="Calibri" w:hAnsi="Calibri" w:cs="黑体"/>
      <w:kern w:val="2"/>
      <w:sz w:val="18"/>
      <w:szCs w:val="18"/>
    </w:rPr>
  </w:style>
  <w:style w:type="paragraph" w:styleId="MessageHeader">
    <w:name w:val="Message Header"/>
    <w:basedOn w:val="BodyText3"/>
    <w:link w:val="MessageHeaderChar"/>
    <w:uiPriority w:val="99"/>
    <w:rsid w:val="00CC52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5CF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CC52D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CC52D4"/>
    <w:pPr>
      <w:spacing w:line="560" w:lineRule="exact"/>
      <w:outlineLvl w:val="0"/>
    </w:pPr>
    <w:rPr>
      <w:rFonts w:ascii="Arial" w:eastAsia="楷体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1A5CF4"/>
    <w:rPr>
      <w:rFonts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CC52D4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CC52D4"/>
    <w:rPr>
      <w:rFonts w:cs="Times New Roman"/>
      <w:color w:val="0000FF"/>
      <w:u w:val="single"/>
    </w:rPr>
  </w:style>
  <w:style w:type="paragraph" w:customStyle="1" w:styleId="Bodytext21">
    <w:name w:val="Body text|21"/>
    <w:basedOn w:val="Normal"/>
    <w:uiPriority w:val="99"/>
    <w:rsid w:val="00CC52D4"/>
    <w:pPr>
      <w:shd w:val="clear" w:color="auto" w:fill="FFFFFF"/>
      <w:spacing w:line="280" w:lineRule="exact"/>
    </w:pPr>
    <w:rPr>
      <w:rFonts w:ascii="PMingLiUfalt" w:eastAsia="PMingLiUfalt" w:hAnsi="PMingLiUfalt" w:cs="PMingLiUfalt"/>
      <w:spacing w:val="50"/>
      <w:sz w:val="28"/>
      <w:szCs w:val="28"/>
    </w:rPr>
  </w:style>
  <w:style w:type="paragraph" w:customStyle="1" w:styleId="1">
    <w:name w:val="列出段落1"/>
    <w:basedOn w:val="Normal"/>
    <w:uiPriority w:val="99"/>
    <w:rsid w:val="00CC52D4"/>
    <w:pPr>
      <w:ind w:firstLineChars="200" w:firstLine="420"/>
    </w:pPr>
  </w:style>
  <w:style w:type="paragraph" w:customStyle="1" w:styleId="TableParagraph">
    <w:name w:val="Table Paragraph"/>
    <w:basedOn w:val="Normal"/>
    <w:uiPriority w:val="99"/>
    <w:rsid w:val="00CC52D4"/>
    <w:rPr>
      <w:rFonts w:ascii="宋体" w:hAnsi="宋体" w:cs="宋体"/>
      <w:lang w:val="zh-CN"/>
    </w:rPr>
  </w:style>
  <w:style w:type="paragraph" w:customStyle="1" w:styleId="Heading21">
    <w:name w:val="Heading #2|1"/>
    <w:basedOn w:val="Normal"/>
    <w:uiPriority w:val="99"/>
    <w:rsid w:val="00CC52D4"/>
    <w:pPr>
      <w:spacing w:after="240" w:line="391" w:lineRule="exact"/>
      <w:outlineLvl w:val="1"/>
    </w:pPr>
    <w:rPr>
      <w:rFonts w:ascii="MingLiUfalt" w:eastAsia="MingLiUfalt" w:hAnsi="MingLiUfalt" w:cs="MingLiUfalt"/>
      <w:sz w:val="26"/>
      <w:szCs w:val="26"/>
      <w:lang w:val="zh-TW" w:eastAsia="zh-TW"/>
    </w:rPr>
  </w:style>
  <w:style w:type="paragraph" w:customStyle="1" w:styleId="Bodytext1">
    <w:name w:val="Body text|1"/>
    <w:basedOn w:val="Normal"/>
    <w:uiPriority w:val="99"/>
    <w:rsid w:val="00CC52D4"/>
    <w:pPr>
      <w:spacing w:line="43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ListParagraph1">
    <w:name w:val="List Paragraph1"/>
    <w:basedOn w:val="Normal"/>
    <w:uiPriority w:val="99"/>
    <w:rsid w:val="00CC52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</Words>
  <Characters>207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zzzz</cp:lastModifiedBy>
  <cp:revision>2</cp:revision>
  <cp:lastPrinted>2021-06-30T02:45:00Z</cp:lastPrinted>
  <dcterms:created xsi:type="dcterms:W3CDTF">2020-06-25T00:13:00Z</dcterms:created>
  <dcterms:modified xsi:type="dcterms:W3CDTF">2021-12-08T09:29:00Z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EDA1EB4377BD43EA9223379ADC3A4A85</vt:lpwstr>
  </property>
  <property fmtid="{D5CDD505-2E9C-101B-9397-08002B2CF9AE}" pid="4" name="KSOSaveFontToCloudKey">
    <vt:lpwstr>410727401_cloud</vt:lpwstr>
  </property>
</Properties>
</file>